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720" w:rsidRPr="00D22B9F" w:rsidRDefault="00DA5813" w:rsidP="00CC410D">
      <w:pPr>
        <w:spacing w:line="360" w:lineRule="auto"/>
        <w:jc w:val="center"/>
        <w:rPr>
          <w:rFonts w:ascii="Arial" w:hAnsi="Arial" w:cs="Arial"/>
          <w:color w:val="333333"/>
          <w:sz w:val="28"/>
          <w:szCs w:val="28"/>
        </w:rPr>
      </w:pPr>
      <w:r>
        <w:rPr>
          <w:rFonts w:ascii="Arial" w:hAnsi="Arial" w:cs="Arial"/>
          <w:noProof/>
          <w:color w:val="333333"/>
          <w:sz w:val="28"/>
          <w:szCs w:val="28"/>
        </w:rPr>
        <w:drawing>
          <wp:inline distT="0" distB="0" distL="0" distR="0">
            <wp:extent cx="723900" cy="971550"/>
            <wp:effectExtent l="19050" t="0" r="0" b="0"/>
            <wp:docPr id="1" name="Imagine 1" descr="http://10.10.143.103/pagini/prima%20pagina/intranet/steme/stema_senat_mij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0.10.143.103/pagini/prima%20pagina/intranet/steme/stema_senat_mijl.jpg"/>
                    <pic:cNvPicPr>
                      <a:picLocks noChangeAspect="1" noChangeArrowheads="1"/>
                    </pic:cNvPicPr>
                  </pic:nvPicPr>
                  <pic:blipFill>
                    <a:blip r:embed="rId8" r:link="rId9" cstate="print"/>
                    <a:srcRect/>
                    <a:stretch>
                      <a:fillRect/>
                    </a:stretch>
                  </pic:blipFill>
                  <pic:spPr bwMode="auto">
                    <a:xfrm>
                      <a:off x="0" y="0"/>
                      <a:ext cx="723900" cy="971550"/>
                    </a:xfrm>
                    <a:prstGeom prst="rect">
                      <a:avLst/>
                    </a:prstGeom>
                    <a:noFill/>
                    <a:ln w="9525">
                      <a:noFill/>
                      <a:miter lim="800000"/>
                      <a:headEnd/>
                      <a:tailEnd/>
                    </a:ln>
                  </pic:spPr>
                </pic:pic>
              </a:graphicData>
            </a:graphic>
          </wp:inline>
        </w:drawing>
      </w:r>
    </w:p>
    <w:p w:rsidR="00B74720" w:rsidRPr="00421CD9" w:rsidRDefault="00B74720" w:rsidP="00CC410D">
      <w:pPr>
        <w:spacing w:line="360" w:lineRule="auto"/>
        <w:rPr>
          <w:rFonts w:ascii="Arial" w:hAnsi="Arial" w:cs="Arial"/>
          <w:b/>
        </w:rPr>
      </w:pPr>
      <w:r w:rsidRPr="00421CD9">
        <w:rPr>
          <w:rFonts w:ascii="Arial" w:hAnsi="Arial" w:cs="Arial"/>
          <w:b/>
        </w:rPr>
        <w:t>Comisia pentru Privatizare și Administrarea</w:t>
      </w:r>
    </w:p>
    <w:p w:rsidR="00677AE4" w:rsidRPr="00421CD9" w:rsidRDefault="00B74720" w:rsidP="00CC410D">
      <w:pPr>
        <w:spacing w:line="360" w:lineRule="auto"/>
        <w:rPr>
          <w:rFonts w:ascii="Arial" w:hAnsi="Arial" w:cs="Arial"/>
          <w:b/>
        </w:rPr>
      </w:pPr>
      <w:r w:rsidRPr="00421CD9">
        <w:rPr>
          <w:rFonts w:ascii="Arial" w:hAnsi="Arial" w:cs="Arial"/>
          <w:b/>
        </w:rPr>
        <w:t xml:space="preserve">                  Activelor Statului    </w:t>
      </w:r>
    </w:p>
    <w:p w:rsidR="005204BD" w:rsidRPr="00421CD9" w:rsidRDefault="005204BD" w:rsidP="00CC410D">
      <w:pPr>
        <w:spacing w:line="360" w:lineRule="auto"/>
        <w:rPr>
          <w:rFonts w:ascii="Arial" w:hAnsi="Arial" w:cs="Arial"/>
        </w:rPr>
      </w:pPr>
    </w:p>
    <w:p w:rsidR="00B74720" w:rsidRPr="00700DF7" w:rsidRDefault="00B74720" w:rsidP="00CC410D">
      <w:pPr>
        <w:spacing w:line="360" w:lineRule="auto"/>
        <w:jc w:val="center"/>
        <w:rPr>
          <w:rFonts w:ascii="Arial" w:hAnsi="Arial" w:cs="Arial"/>
          <w:b/>
          <w:sz w:val="28"/>
          <w:szCs w:val="28"/>
        </w:rPr>
      </w:pPr>
      <w:r w:rsidRPr="00700DF7">
        <w:rPr>
          <w:rFonts w:ascii="Arial" w:hAnsi="Arial" w:cs="Arial"/>
          <w:b/>
          <w:sz w:val="28"/>
          <w:szCs w:val="28"/>
        </w:rPr>
        <w:t>PROCES VERBAL</w:t>
      </w:r>
    </w:p>
    <w:p w:rsidR="00824E43" w:rsidRPr="002E209A" w:rsidRDefault="00B74720" w:rsidP="002E209A">
      <w:pPr>
        <w:spacing w:line="360" w:lineRule="auto"/>
        <w:jc w:val="center"/>
        <w:rPr>
          <w:rFonts w:ascii="Arial" w:hAnsi="Arial" w:cs="Arial"/>
          <w:b/>
          <w:sz w:val="28"/>
          <w:szCs w:val="28"/>
        </w:rPr>
      </w:pPr>
      <w:r w:rsidRPr="00700DF7">
        <w:rPr>
          <w:rFonts w:ascii="Arial" w:hAnsi="Arial" w:cs="Arial"/>
          <w:b/>
          <w:sz w:val="28"/>
          <w:szCs w:val="28"/>
        </w:rPr>
        <w:t xml:space="preserve">al şedinţei Comisiei din data de </w:t>
      </w:r>
      <w:r w:rsidR="00DA5813">
        <w:rPr>
          <w:rFonts w:ascii="Arial" w:hAnsi="Arial" w:cs="Arial"/>
          <w:b/>
          <w:sz w:val="28"/>
          <w:szCs w:val="28"/>
        </w:rPr>
        <w:t>0</w:t>
      </w:r>
      <w:r w:rsidR="00EF6779">
        <w:rPr>
          <w:rFonts w:ascii="Arial" w:hAnsi="Arial" w:cs="Arial"/>
          <w:b/>
          <w:sz w:val="28"/>
          <w:szCs w:val="28"/>
        </w:rPr>
        <w:t>5</w:t>
      </w:r>
      <w:r w:rsidRPr="00700DF7">
        <w:rPr>
          <w:rFonts w:ascii="Arial" w:hAnsi="Arial" w:cs="Arial"/>
          <w:b/>
          <w:sz w:val="28"/>
          <w:szCs w:val="28"/>
        </w:rPr>
        <w:t>.</w:t>
      </w:r>
      <w:r w:rsidR="00DA5813">
        <w:rPr>
          <w:rFonts w:ascii="Arial" w:hAnsi="Arial" w:cs="Arial"/>
          <w:b/>
          <w:sz w:val="28"/>
          <w:szCs w:val="28"/>
        </w:rPr>
        <w:t>02.2013</w:t>
      </w:r>
    </w:p>
    <w:p w:rsidR="00824E43" w:rsidRDefault="00824E43" w:rsidP="00824E43">
      <w:pPr>
        <w:spacing w:line="360" w:lineRule="auto"/>
        <w:ind w:firstLine="708"/>
        <w:jc w:val="both"/>
        <w:rPr>
          <w:rFonts w:ascii="Arial" w:hAnsi="Arial" w:cs="Arial"/>
        </w:rPr>
      </w:pPr>
    </w:p>
    <w:p w:rsidR="00677AE4" w:rsidRPr="00466EE5" w:rsidRDefault="00824E43" w:rsidP="002E209A">
      <w:pPr>
        <w:spacing w:line="360" w:lineRule="auto"/>
        <w:ind w:firstLine="708"/>
        <w:jc w:val="both"/>
        <w:rPr>
          <w:rFonts w:ascii="Arial" w:hAnsi="Arial" w:cs="Arial"/>
        </w:rPr>
      </w:pPr>
      <w:r w:rsidRPr="00466EE5">
        <w:rPr>
          <w:rFonts w:ascii="Arial" w:hAnsi="Arial" w:cs="Arial"/>
        </w:rPr>
        <w:t xml:space="preserve">Comisia pentru privatizare şi administrarea activelor statului, condusă de domnul senator </w:t>
      </w:r>
      <w:r w:rsidR="004B1491">
        <w:rPr>
          <w:rFonts w:ascii="Arial" w:hAnsi="Arial" w:cs="Arial"/>
        </w:rPr>
        <w:t xml:space="preserve">Mircea </w:t>
      </w:r>
      <w:proofErr w:type="spellStart"/>
      <w:r w:rsidR="004B1491">
        <w:rPr>
          <w:rFonts w:ascii="Arial" w:hAnsi="Arial" w:cs="Arial"/>
        </w:rPr>
        <w:t>B</w:t>
      </w:r>
      <w:r w:rsidR="00DA5813">
        <w:rPr>
          <w:rFonts w:ascii="Arial" w:hAnsi="Arial" w:cs="Arial"/>
        </w:rPr>
        <w:t>anias</w:t>
      </w:r>
      <w:proofErr w:type="spellEnd"/>
      <w:r w:rsidRPr="00466EE5">
        <w:rPr>
          <w:rFonts w:ascii="Arial" w:hAnsi="Arial" w:cs="Arial"/>
        </w:rPr>
        <w:t>, şi-a de</w:t>
      </w:r>
      <w:r w:rsidR="008A42F7" w:rsidRPr="00466EE5">
        <w:rPr>
          <w:rFonts w:ascii="Arial" w:hAnsi="Arial" w:cs="Arial"/>
        </w:rPr>
        <w:t xml:space="preserve">sfăşurat lucrările în ziua de </w:t>
      </w:r>
      <w:r w:rsidR="00DA5813">
        <w:rPr>
          <w:rFonts w:ascii="Arial" w:hAnsi="Arial" w:cs="Arial"/>
        </w:rPr>
        <w:t>05.02.2013</w:t>
      </w:r>
      <w:r w:rsidRPr="00466EE5">
        <w:rPr>
          <w:rFonts w:ascii="Arial" w:hAnsi="Arial" w:cs="Arial"/>
        </w:rPr>
        <w:t>. Preşedintele Comisiei a constatat că există cvorum pentru începerea şedinţei.</w:t>
      </w:r>
    </w:p>
    <w:p w:rsidR="00A64213" w:rsidRPr="00466EE5" w:rsidRDefault="00B74720" w:rsidP="00A64213">
      <w:pPr>
        <w:spacing w:line="360" w:lineRule="auto"/>
        <w:jc w:val="both"/>
        <w:rPr>
          <w:rFonts w:ascii="Arial" w:hAnsi="Arial" w:cs="Arial"/>
        </w:rPr>
      </w:pPr>
      <w:r w:rsidRPr="00466EE5">
        <w:rPr>
          <w:rFonts w:ascii="Arial" w:hAnsi="Arial" w:cs="Arial"/>
        </w:rPr>
        <w:tab/>
        <w:t>Membrii Comisiei au aprobat următoarea ordine de zi:</w:t>
      </w:r>
    </w:p>
    <w:p w:rsidR="0041756C" w:rsidRPr="00466EE5" w:rsidRDefault="0041756C" w:rsidP="00A64213">
      <w:pPr>
        <w:spacing w:line="360" w:lineRule="auto"/>
        <w:jc w:val="both"/>
        <w:rPr>
          <w:rFonts w:ascii="Arial" w:hAnsi="Arial" w:cs="Arial"/>
        </w:rPr>
      </w:pPr>
    </w:p>
    <w:p w:rsidR="0041756C" w:rsidRPr="00DA5813" w:rsidRDefault="00DA5813" w:rsidP="0041756C">
      <w:pPr>
        <w:numPr>
          <w:ilvl w:val="0"/>
          <w:numId w:val="9"/>
        </w:numPr>
        <w:spacing w:line="360" w:lineRule="auto"/>
        <w:jc w:val="both"/>
        <w:rPr>
          <w:rFonts w:ascii="Arial" w:hAnsi="Arial" w:cs="Arial"/>
          <w:bCs/>
        </w:rPr>
      </w:pPr>
      <w:r w:rsidRPr="00DA5813">
        <w:rPr>
          <w:rFonts w:ascii="Arial" w:hAnsi="Arial" w:cs="Arial"/>
        </w:rPr>
        <w:t xml:space="preserve">Proiect de lege privind aprobarea Ordonanţei de </w:t>
      </w:r>
      <w:proofErr w:type="spellStart"/>
      <w:r w:rsidRPr="00DA5813">
        <w:rPr>
          <w:rFonts w:ascii="Arial" w:hAnsi="Arial" w:cs="Arial"/>
        </w:rPr>
        <w:t>urgenţã</w:t>
      </w:r>
      <w:proofErr w:type="spellEnd"/>
      <w:r w:rsidRPr="00DA5813">
        <w:rPr>
          <w:rFonts w:ascii="Arial" w:hAnsi="Arial" w:cs="Arial"/>
        </w:rPr>
        <w:t xml:space="preserve"> a Guvernului nr.77/2012 pentru modificarea şi completarea Ordonanţei de urgenţă a Guvernului nr.34/2006 privind atribuirea contractelor de achiziţie publică, a contractelor de concesiune de lucrări publice şi a contractelor de concesiune de servicii </w:t>
      </w:r>
      <w:r>
        <w:rPr>
          <w:rFonts w:ascii="Arial" w:hAnsi="Arial" w:cs="Arial"/>
          <w:bCs/>
        </w:rPr>
        <w:t>–</w:t>
      </w:r>
      <w:r w:rsidR="00BD3B49" w:rsidRPr="00DA5813">
        <w:rPr>
          <w:rFonts w:ascii="Arial" w:hAnsi="Arial" w:cs="Arial"/>
          <w:bCs/>
        </w:rPr>
        <w:t xml:space="preserve"> </w:t>
      </w:r>
      <w:r>
        <w:rPr>
          <w:rFonts w:ascii="Arial" w:hAnsi="Arial" w:cs="Arial"/>
          <w:bCs/>
        </w:rPr>
        <w:t>(</w:t>
      </w:r>
      <w:hyperlink r:id="rId10" w:tgtFrame="_blank" w:history="1">
        <w:r w:rsidRPr="00DA5813">
          <w:rPr>
            <w:rStyle w:val="Hyperlink"/>
            <w:rFonts w:ascii="Arial" w:hAnsi="Arial" w:cs="Arial"/>
            <w:color w:val="auto"/>
            <w:u w:val="none"/>
          </w:rPr>
          <w:t>L433/2012</w:t>
        </w:r>
      </w:hyperlink>
      <w:r>
        <w:rPr>
          <w:rFonts w:ascii="Arial" w:hAnsi="Arial" w:cs="Arial"/>
        </w:rPr>
        <w:t>)</w:t>
      </w:r>
    </w:p>
    <w:p w:rsidR="0041756C" w:rsidRPr="00466EE5" w:rsidRDefault="0041756C" w:rsidP="0041756C">
      <w:pPr>
        <w:pStyle w:val="Listparagraf"/>
        <w:rPr>
          <w:rFonts w:ascii="Arial" w:hAnsi="Arial" w:cs="Arial"/>
          <w:bCs/>
        </w:rPr>
      </w:pPr>
    </w:p>
    <w:p w:rsidR="0041756C" w:rsidRPr="00466EE5" w:rsidRDefault="0041756C" w:rsidP="0041756C">
      <w:pPr>
        <w:spacing w:line="360" w:lineRule="auto"/>
        <w:ind w:left="360"/>
        <w:jc w:val="both"/>
        <w:rPr>
          <w:rFonts w:ascii="Arial" w:hAnsi="Arial" w:cs="Arial"/>
          <w:bCs/>
        </w:rPr>
      </w:pPr>
      <w:r w:rsidRPr="00466EE5">
        <w:rPr>
          <w:rFonts w:ascii="Arial" w:hAnsi="Arial" w:cs="Arial"/>
          <w:bCs/>
        </w:rPr>
        <w:t>2.Diverse</w:t>
      </w:r>
    </w:p>
    <w:p w:rsidR="00282A7F" w:rsidRPr="00466EE5" w:rsidRDefault="00282A7F" w:rsidP="00BD3B49">
      <w:pPr>
        <w:shd w:val="clear" w:color="auto" w:fill="FFFFFF"/>
        <w:spacing w:line="360" w:lineRule="auto"/>
        <w:jc w:val="both"/>
        <w:rPr>
          <w:rFonts w:ascii="Arial" w:eastAsia="Batang" w:hAnsi="Arial" w:cs="Arial"/>
        </w:rPr>
      </w:pPr>
    </w:p>
    <w:p w:rsidR="00581F9E" w:rsidRDefault="00DA5813" w:rsidP="00581F9E">
      <w:pPr>
        <w:spacing w:line="360" w:lineRule="auto"/>
        <w:ind w:firstLine="708"/>
        <w:jc w:val="both"/>
        <w:rPr>
          <w:rFonts w:ascii="Arial" w:hAnsi="Arial" w:cs="Arial"/>
        </w:rPr>
      </w:pPr>
      <w:r w:rsidRPr="00581F9E">
        <w:rPr>
          <w:rFonts w:ascii="Arial" w:hAnsi="Arial" w:cs="Arial"/>
        </w:rPr>
        <w:t>La punctul 1 pe ordinea de zi s-a discutat</w:t>
      </w:r>
      <w:r w:rsidRPr="00581F9E">
        <w:rPr>
          <w:rFonts w:ascii="Arial" w:eastAsia="Batang" w:hAnsi="Arial" w:cs="Arial"/>
          <w:bCs/>
        </w:rPr>
        <w:t xml:space="preserve"> </w:t>
      </w:r>
      <w:r w:rsidRPr="00581F9E">
        <w:rPr>
          <w:rFonts w:ascii="Arial" w:hAnsi="Arial" w:cs="Arial"/>
          <w:i/>
        </w:rPr>
        <w:t xml:space="preserve">Proiectul de lege privind aprobarea Ordonanţei de </w:t>
      </w:r>
      <w:proofErr w:type="spellStart"/>
      <w:r w:rsidRPr="00581F9E">
        <w:rPr>
          <w:rFonts w:ascii="Arial" w:hAnsi="Arial" w:cs="Arial"/>
          <w:i/>
        </w:rPr>
        <w:t>urgenţã</w:t>
      </w:r>
      <w:proofErr w:type="spellEnd"/>
      <w:r w:rsidRPr="00581F9E">
        <w:rPr>
          <w:rFonts w:ascii="Arial" w:hAnsi="Arial" w:cs="Arial"/>
          <w:i/>
        </w:rPr>
        <w:t xml:space="preserve"> a Guvernului nr.77/2012 pentru modificarea şi completarea Ordonanţei de urgenţă a Guvernului nr.34/2006 privind atribuirea contractelor de achiziţie publică, a contractelor de concesiune de lucrări publice şi a contractelor de concesiune de servicii.</w:t>
      </w:r>
      <w:r w:rsidR="00581F9E" w:rsidRPr="00581F9E">
        <w:rPr>
          <w:rFonts w:ascii="Arial" w:hAnsi="Arial" w:cs="Arial"/>
        </w:rPr>
        <w:t xml:space="preserve"> </w:t>
      </w:r>
    </w:p>
    <w:p w:rsidR="00581F9E" w:rsidRPr="00581F9E" w:rsidRDefault="00581F9E" w:rsidP="00581F9E">
      <w:pPr>
        <w:spacing w:line="360" w:lineRule="auto"/>
        <w:ind w:firstLine="708"/>
        <w:jc w:val="both"/>
        <w:rPr>
          <w:rFonts w:ascii="Arial" w:hAnsi="Arial" w:cs="Arial"/>
        </w:rPr>
      </w:pPr>
      <w:r w:rsidRPr="00581F9E">
        <w:rPr>
          <w:rFonts w:ascii="Arial" w:hAnsi="Arial" w:cs="Arial"/>
        </w:rPr>
        <w:t xml:space="preserve">Ordonanţa de urgenţă are ca obiect de reglementare modificarea şi completarea Ordonanţei de urgenţă a Guvernului nr.34/2006 privind atribuirea contractelor de achiziţie publică, a contractelor de concesiune de lucrări publice şi a contractelor de concesiune de servicii, aprobată cu modificări şi completări prin Legea nr.337/2006, cu modificările şi completările ulterioare.   </w:t>
      </w:r>
    </w:p>
    <w:p w:rsidR="00581F9E" w:rsidRPr="00581F9E" w:rsidRDefault="00581F9E" w:rsidP="00581F9E">
      <w:pPr>
        <w:spacing w:line="360" w:lineRule="auto"/>
        <w:jc w:val="both"/>
        <w:rPr>
          <w:rFonts w:ascii="Arial" w:hAnsi="Arial" w:cs="Arial"/>
        </w:rPr>
      </w:pPr>
      <w:r w:rsidRPr="00581F9E">
        <w:rPr>
          <w:rFonts w:ascii="Arial" w:hAnsi="Arial" w:cs="Arial"/>
        </w:rPr>
        <w:tab/>
        <w:t xml:space="preserve">Prezenta ordonanţă de urgenţă a fost propusă avându-se în vedere faptul că, în cazul neadoptării rapide a unor astfel de măsuri, există riscul iniţierii de către Comisia Europeană a unei proceduri de </w:t>
      </w:r>
      <w:proofErr w:type="spellStart"/>
      <w:r w:rsidRPr="00581F9E">
        <w:rPr>
          <w:rFonts w:ascii="Arial" w:hAnsi="Arial" w:cs="Arial"/>
        </w:rPr>
        <w:t>infrigement</w:t>
      </w:r>
      <w:proofErr w:type="spellEnd"/>
      <w:r w:rsidRPr="00581F9E">
        <w:rPr>
          <w:rFonts w:ascii="Arial" w:hAnsi="Arial" w:cs="Arial"/>
        </w:rPr>
        <w:t xml:space="preserve"> împotriva României pentru neîndeplinirea obligaţiilor care decurg din Tratatul de instituire a Comunităţii Europene.                                                                   </w:t>
      </w:r>
    </w:p>
    <w:p w:rsidR="00581F9E" w:rsidRPr="00581F9E" w:rsidRDefault="00581F9E" w:rsidP="00581F9E">
      <w:pPr>
        <w:spacing w:line="360" w:lineRule="auto"/>
        <w:jc w:val="both"/>
        <w:rPr>
          <w:rFonts w:ascii="Arial" w:hAnsi="Arial" w:cs="Arial"/>
        </w:rPr>
      </w:pPr>
      <w:r w:rsidRPr="00581F9E">
        <w:rPr>
          <w:rFonts w:ascii="Arial" w:hAnsi="Arial" w:cs="Arial"/>
        </w:rPr>
        <w:lastRenderedPageBreak/>
        <w:tab/>
        <w:t>Situaţia extraordinară care a determinat adoptarea prezentului proiect şi a cărei reglementare nu poate fi amânată este reprezentată de necesitatea perfecţionării şi flexibilizării sistemului achiziţiilor publice, de angajamentele asumate de Guvern prin Scrisoarea de intenţie şi Memorandumul tehnic de înţelegere cu Fondul Monetar Internaţional din 8 iunie 2012, precum şi de faptul că nerespectarea obligaţiilor asumate atrage după sine dificultăţi în asigurarea şi utilizarea fondurilor aferente restructurării şi reformării activităţilor de interes general, putând fi sistate plăţile pentru programele operaţionale.</w:t>
      </w:r>
    </w:p>
    <w:p w:rsidR="00581F9E" w:rsidRPr="00581F9E" w:rsidRDefault="00581F9E" w:rsidP="00581F9E">
      <w:pPr>
        <w:spacing w:line="360" w:lineRule="auto"/>
        <w:ind w:firstLine="708"/>
        <w:jc w:val="both"/>
        <w:rPr>
          <w:rFonts w:ascii="Arial" w:hAnsi="Arial" w:cs="Arial"/>
        </w:rPr>
      </w:pPr>
      <w:r w:rsidRPr="00581F9E">
        <w:rPr>
          <w:rFonts w:ascii="Arial" w:hAnsi="Arial" w:cs="Arial"/>
        </w:rPr>
        <w:t>Consiliul Legislativ avizează favorabil prezentul proiect de lege.</w:t>
      </w:r>
    </w:p>
    <w:p w:rsidR="00BD3B49" w:rsidRPr="00466EE5" w:rsidRDefault="00310353" w:rsidP="00310353">
      <w:pPr>
        <w:spacing w:line="360" w:lineRule="auto"/>
        <w:jc w:val="both"/>
        <w:rPr>
          <w:rFonts w:ascii="Arial" w:eastAsia="Batang" w:hAnsi="Arial" w:cs="Arial"/>
        </w:rPr>
      </w:pPr>
      <w:r>
        <w:rPr>
          <w:rFonts w:ascii="Arial" w:eastAsia="Batang" w:hAnsi="Arial" w:cs="Arial"/>
        </w:rPr>
        <w:t xml:space="preserve">            M</w:t>
      </w:r>
      <w:r w:rsidR="00BD3B49" w:rsidRPr="00466EE5">
        <w:rPr>
          <w:rFonts w:ascii="Arial" w:eastAsia="Batang" w:hAnsi="Arial" w:cs="Arial"/>
        </w:rPr>
        <w:t xml:space="preserve">embrii Comisiei  pentru privatizare şi administrarea activelor statului  au hotărât, cu majoritate de voturi, să adopte </w:t>
      </w:r>
      <w:r w:rsidR="00581F9E">
        <w:rPr>
          <w:rFonts w:ascii="Arial" w:eastAsia="Batang" w:hAnsi="Arial" w:cs="Arial"/>
        </w:rPr>
        <w:t>aviz favorabil</w:t>
      </w:r>
      <w:r w:rsidR="00BD3B49" w:rsidRPr="00466EE5">
        <w:rPr>
          <w:rFonts w:ascii="Arial" w:eastAsia="Batang" w:hAnsi="Arial" w:cs="Arial"/>
        </w:rPr>
        <w:t>.</w:t>
      </w:r>
    </w:p>
    <w:p w:rsidR="00BD3B49" w:rsidRPr="00466EE5" w:rsidRDefault="00BD3B49" w:rsidP="00BD3B49">
      <w:pPr>
        <w:spacing w:line="360" w:lineRule="auto"/>
        <w:jc w:val="both"/>
        <w:rPr>
          <w:rFonts w:ascii="Arial" w:hAnsi="Arial" w:cs="Arial"/>
        </w:rPr>
      </w:pPr>
      <w:r w:rsidRPr="00466EE5">
        <w:rPr>
          <w:rFonts w:ascii="Arial" w:eastAsia="Batang" w:hAnsi="Arial" w:cs="Arial"/>
        </w:rPr>
        <w:t xml:space="preserve">            </w:t>
      </w:r>
    </w:p>
    <w:p w:rsidR="00466EE5" w:rsidRPr="00466EE5" w:rsidRDefault="00466EE5" w:rsidP="00BD3B49">
      <w:pPr>
        <w:spacing w:line="360" w:lineRule="auto"/>
        <w:jc w:val="both"/>
        <w:rPr>
          <w:rFonts w:ascii="Arial" w:hAnsi="Arial" w:cs="Arial"/>
        </w:rPr>
      </w:pPr>
    </w:p>
    <w:p w:rsidR="00BD3B49" w:rsidRPr="00BD3B49" w:rsidRDefault="00BD3B49" w:rsidP="00BD3B49">
      <w:pPr>
        <w:spacing w:line="360" w:lineRule="auto"/>
        <w:jc w:val="both"/>
        <w:rPr>
          <w:rFonts w:eastAsia="Batang"/>
          <w:bCs/>
          <w:sz w:val="28"/>
          <w:szCs w:val="28"/>
          <w:lang w:val="es-ES"/>
        </w:rPr>
      </w:pPr>
    </w:p>
    <w:p w:rsidR="00BD3B49" w:rsidRPr="00BD3B49" w:rsidRDefault="00BD3B49" w:rsidP="00BD3B49">
      <w:pPr>
        <w:shd w:val="clear" w:color="auto" w:fill="FFFFFF"/>
        <w:spacing w:line="360" w:lineRule="auto"/>
        <w:jc w:val="both"/>
        <w:rPr>
          <w:rFonts w:ascii="Arial" w:eastAsia="Batang" w:hAnsi="Arial" w:cs="Arial"/>
          <w:sz w:val="28"/>
          <w:szCs w:val="28"/>
        </w:rPr>
      </w:pPr>
    </w:p>
    <w:p w:rsidR="00021865" w:rsidRPr="00BD3B49" w:rsidRDefault="002C7BB4" w:rsidP="00BD3B49">
      <w:pPr>
        <w:shd w:val="clear" w:color="auto" w:fill="FFFFFF"/>
        <w:spacing w:line="360" w:lineRule="auto"/>
        <w:jc w:val="both"/>
        <w:rPr>
          <w:rFonts w:ascii="Arial" w:hAnsi="Arial" w:cs="Arial"/>
        </w:rPr>
      </w:pPr>
      <w:r>
        <w:rPr>
          <w:rFonts w:ascii="Arial" w:hAnsi="Arial" w:cs="Arial"/>
          <w:b/>
        </w:rPr>
        <w:t xml:space="preserve">           </w:t>
      </w:r>
      <w:r w:rsidR="00021865" w:rsidRPr="008206AF">
        <w:rPr>
          <w:rFonts w:ascii="Arial" w:hAnsi="Arial" w:cs="Arial"/>
          <w:b/>
        </w:rPr>
        <w:t xml:space="preserve">PREȘEDINTE,                                                 </w:t>
      </w:r>
      <w:r w:rsidR="00021865">
        <w:rPr>
          <w:rFonts w:ascii="Arial" w:hAnsi="Arial" w:cs="Arial"/>
          <w:b/>
        </w:rPr>
        <w:t xml:space="preserve"> </w:t>
      </w:r>
      <w:r w:rsidR="00816AF3">
        <w:rPr>
          <w:rFonts w:ascii="Arial" w:hAnsi="Arial" w:cs="Arial"/>
          <w:b/>
        </w:rPr>
        <w:t xml:space="preserve">             </w:t>
      </w:r>
      <w:r w:rsidR="00021865">
        <w:rPr>
          <w:rFonts w:ascii="Arial" w:hAnsi="Arial" w:cs="Arial"/>
          <w:b/>
        </w:rPr>
        <w:t xml:space="preserve">         </w:t>
      </w:r>
      <w:r w:rsidR="00021865" w:rsidRPr="008206AF">
        <w:rPr>
          <w:rFonts w:ascii="Arial" w:hAnsi="Arial" w:cs="Arial"/>
          <w:b/>
        </w:rPr>
        <w:t>SECRETAR,</w:t>
      </w:r>
    </w:p>
    <w:p w:rsidR="007A7AC0" w:rsidRPr="005D3900" w:rsidRDefault="00021865" w:rsidP="00CC410D">
      <w:pPr>
        <w:spacing w:line="360" w:lineRule="auto"/>
        <w:jc w:val="both"/>
        <w:rPr>
          <w:rFonts w:ascii="Arial" w:hAnsi="Arial" w:cs="Arial"/>
          <w:b/>
          <w:sz w:val="28"/>
          <w:szCs w:val="28"/>
        </w:rPr>
      </w:pPr>
      <w:r w:rsidRPr="008206AF">
        <w:rPr>
          <w:rFonts w:ascii="Arial" w:hAnsi="Arial" w:cs="Arial"/>
          <w:b/>
        </w:rPr>
        <w:t xml:space="preserve">    </w:t>
      </w:r>
      <w:r w:rsidR="004B1491">
        <w:rPr>
          <w:rFonts w:ascii="Arial" w:hAnsi="Arial" w:cs="Arial"/>
          <w:b/>
        </w:rPr>
        <w:t xml:space="preserve">    </w:t>
      </w:r>
      <w:r>
        <w:rPr>
          <w:rFonts w:ascii="Arial" w:hAnsi="Arial" w:cs="Arial"/>
          <w:b/>
        </w:rPr>
        <w:t xml:space="preserve"> </w:t>
      </w:r>
      <w:r w:rsidRPr="008206AF">
        <w:rPr>
          <w:rFonts w:ascii="Arial" w:hAnsi="Arial" w:cs="Arial"/>
          <w:b/>
        </w:rPr>
        <w:t xml:space="preserve"> </w:t>
      </w:r>
      <w:r w:rsidR="00581F9E">
        <w:rPr>
          <w:rFonts w:ascii="Arial" w:hAnsi="Arial" w:cs="Arial"/>
          <w:b/>
        </w:rPr>
        <w:t xml:space="preserve">Mircea </w:t>
      </w:r>
      <w:proofErr w:type="spellStart"/>
      <w:r w:rsidR="00581F9E">
        <w:rPr>
          <w:rFonts w:ascii="Arial" w:hAnsi="Arial" w:cs="Arial"/>
          <w:b/>
        </w:rPr>
        <w:t>Banias</w:t>
      </w:r>
      <w:proofErr w:type="spellEnd"/>
      <w:r w:rsidR="00337D5F">
        <w:rPr>
          <w:rFonts w:ascii="Arial" w:hAnsi="Arial" w:cs="Arial"/>
          <w:b/>
        </w:rPr>
        <w:t xml:space="preserve">        </w:t>
      </w:r>
      <w:r w:rsidRPr="008206AF">
        <w:rPr>
          <w:rFonts w:ascii="Arial" w:hAnsi="Arial" w:cs="Arial"/>
          <w:b/>
        </w:rPr>
        <w:tab/>
      </w:r>
      <w:r w:rsidRPr="008206AF">
        <w:rPr>
          <w:rFonts w:ascii="Arial" w:hAnsi="Arial" w:cs="Arial"/>
          <w:b/>
        </w:rPr>
        <w:tab/>
      </w:r>
      <w:r w:rsidRPr="008206AF">
        <w:rPr>
          <w:rFonts w:ascii="Arial" w:hAnsi="Arial" w:cs="Arial"/>
          <w:b/>
        </w:rPr>
        <w:tab/>
      </w:r>
      <w:r w:rsidR="00816AF3">
        <w:rPr>
          <w:rFonts w:ascii="Arial" w:hAnsi="Arial" w:cs="Arial"/>
          <w:b/>
        </w:rPr>
        <w:t xml:space="preserve">      </w:t>
      </w:r>
      <w:r w:rsidRPr="008206AF">
        <w:rPr>
          <w:rFonts w:ascii="Arial" w:hAnsi="Arial" w:cs="Arial"/>
          <w:b/>
        </w:rPr>
        <w:t xml:space="preserve">      </w:t>
      </w:r>
      <w:r w:rsidR="00816AF3">
        <w:rPr>
          <w:rFonts w:ascii="Arial" w:hAnsi="Arial" w:cs="Arial"/>
          <w:b/>
        </w:rPr>
        <w:t xml:space="preserve">      </w:t>
      </w:r>
      <w:r w:rsidRPr="008206AF">
        <w:rPr>
          <w:rFonts w:ascii="Arial" w:hAnsi="Arial" w:cs="Arial"/>
          <w:b/>
        </w:rPr>
        <w:t xml:space="preserve"> </w:t>
      </w:r>
      <w:r w:rsidR="00816AF3">
        <w:rPr>
          <w:rFonts w:ascii="Arial" w:hAnsi="Arial" w:cs="Arial"/>
          <w:b/>
        </w:rPr>
        <w:t xml:space="preserve">  </w:t>
      </w:r>
      <w:r w:rsidRPr="008206AF">
        <w:rPr>
          <w:rFonts w:ascii="Arial" w:hAnsi="Arial" w:cs="Arial"/>
          <w:b/>
        </w:rPr>
        <w:t xml:space="preserve">   </w:t>
      </w:r>
      <w:r w:rsidR="004B1491">
        <w:rPr>
          <w:rFonts w:ascii="Arial" w:hAnsi="Arial" w:cs="Arial"/>
          <w:b/>
        </w:rPr>
        <w:t xml:space="preserve">              </w:t>
      </w:r>
      <w:r w:rsidRPr="008206AF">
        <w:rPr>
          <w:rFonts w:ascii="Arial" w:hAnsi="Arial" w:cs="Arial"/>
          <w:b/>
        </w:rPr>
        <w:t xml:space="preserve"> </w:t>
      </w:r>
      <w:r w:rsidR="004B1491">
        <w:rPr>
          <w:rFonts w:ascii="Arial" w:hAnsi="Arial" w:cs="Arial"/>
          <w:b/>
        </w:rPr>
        <w:t>Valentin Calcan</w:t>
      </w:r>
    </w:p>
    <w:sectPr w:rsidR="007A7AC0" w:rsidRPr="005D3900" w:rsidSect="001B5999">
      <w:footerReference w:type="even" r:id="rId11"/>
      <w:footerReference w:type="default" r:id="rId12"/>
      <w:pgSz w:w="11906" w:h="16838"/>
      <w:pgMar w:top="567" w:right="849" w:bottom="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1A8" w:rsidRDefault="001001A8">
      <w:r>
        <w:separator/>
      </w:r>
    </w:p>
  </w:endnote>
  <w:endnote w:type="continuationSeparator" w:id="0">
    <w:p w:rsidR="001001A8" w:rsidRDefault="001001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A0B" w:rsidRDefault="000D6A0B" w:rsidP="00F2049C">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0D6A0B" w:rsidRDefault="000D6A0B" w:rsidP="003D021A">
    <w:pPr>
      <w:pStyle w:val="Subs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A0B" w:rsidRDefault="000D6A0B" w:rsidP="00F2049C">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492A72">
      <w:rPr>
        <w:rStyle w:val="Numrdepagin"/>
        <w:noProof/>
      </w:rPr>
      <w:t>1</w:t>
    </w:r>
    <w:r>
      <w:rPr>
        <w:rStyle w:val="Numrdepagin"/>
      </w:rPr>
      <w:fldChar w:fldCharType="end"/>
    </w:r>
  </w:p>
  <w:p w:rsidR="000D6A0B" w:rsidRDefault="000D6A0B" w:rsidP="003D021A">
    <w:pPr>
      <w:pStyle w:val="Subsol"/>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1A8" w:rsidRDefault="001001A8">
      <w:r>
        <w:separator/>
      </w:r>
    </w:p>
  </w:footnote>
  <w:footnote w:type="continuationSeparator" w:id="0">
    <w:p w:rsidR="001001A8" w:rsidRDefault="001001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079C3"/>
    <w:multiLevelType w:val="hybridMultilevel"/>
    <w:tmpl w:val="721E85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84C1B35"/>
    <w:multiLevelType w:val="hybridMultilevel"/>
    <w:tmpl w:val="1DD03564"/>
    <w:lvl w:ilvl="0" w:tplc="898C5D26">
      <w:start w:val="1"/>
      <w:numFmt w:val="decimal"/>
      <w:lvlText w:val="%1."/>
      <w:lvlJc w:val="lef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C283F5D"/>
    <w:multiLevelType w:val="hybridMultilevel"/>
    <w:tmpl w:val="DB8AB7D4"/>
    <w:lvl w:ilvl="0" w:tplc="09C08C46">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nsid w:val="46CE0DEC"/>
    <w:multiLevelType w:val="hybridMultilevel"/>
    <w:tmpl w:val="CC160242"/>
    <w:lvl w:ilvl="0" w:tplc="60EA74BC">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4">
    <w:nsid w:val="4C0A7062"/>
    <w:multiLevelType w:val="hybridMultilevel"/>
    <w:tmpl w:val="BC6AB31E"/>
    <w:lvl w:ilvl="0" w:tplc="164A7F22">
      <w:start w:val="1"/>
      <w:numFmt w:val="decimal"/>
      <w:lvlText w:val="%1."/>
      <w:lvlJc w:val="left"/>
      <w:pPr>
        <w:ind w:left="1440" w:hanging="360"/>
      </w:pPr>
      <w:rPr>
        <w:rFonts w:hint="default"/>
        <w:b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nsid w:val="5FBD1573"/>
    <w:multiLevelType w:val="hybridMultilevel"/>
    <w:tmpl w:val="F814C532"/>
    <w:lvl w:ilvl="0" w:tplc="CC264832">
      <w:numFmt w:val="bullet"/>
      <w:lvlText w:val="-"/>
      <w:lvlJc w:val="left"/>
      <w:pPr>
        <w:tabs>
          <w:tab w:val="num" w:pos="1065"/>
        </w:tabs>
        <w:ind w:left="1065" w:hanging="360"/>
      </w:pPr>
      <w:rPr>
        <w:rFonts w:ascii="Arial" w:eastAsia="Times New Roman" w:hAnsi="Arial" w:cs="Arial" w:hint="default"/>
      </w:rPr>
    </w:lvl>
    <w:lvl w:ilvl="1" w:tplc="04180003" w:tentative="1">
      <w:start w:val="1"/>
      <w:numFmt w:val="bullet"/>
      <w:lvlText w:val="o"/>
      <w:lvlJc w:val="left"/>
      <w:pPr>
        <w:tabs>
          <w:tab w:val="num" w:pos="1785"/>
        </w:tabs>
        <w:ind w:left="1785" w:hanging="360"/>
      </w:pPr>
      <w:rPr>
        <w:rFonts w:ascii="Courier New" w:hAnsi="Courier New" w:cs="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cs="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cs="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6">
    <w:nsid w:val="6279030A"/>
    <w:multiLevelType w:val="hybridMultilevel"/>
    <w:tmpl w:val="C8108AF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74DE4B51"/>
    <w:multiLevelType w:val="hybridMultilevel"/>
    <w:tmpl w:val="5282C4C8"/>
    <w:lvl w:ilvl="0" w:tplc="0418000F">
      <w:start w:val="1"/>
      <w:numFmt w:val="decimal"/>
      <w:lvlText w:val="%1."/>
      <w:lvlJc w:val="left"/>
      <w:pPr>
        <w:ind w:left="720" w:hanging="360"/>
      </w:pPr>
      <w:rPr>
        <w:rFonts w:eastAsia="Times New Roman"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1"/>
  </w:num>
  <w:num w:numId="5">
    <w:abstractNumId w:val="2"/>
  </w:num>
  <w:num w:numId="6">
    <w:abstractNumId w:val="7"/>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B74720"/>
    <w:rsid w:val="00021865"/>
    <w:rsid w:val="000311FC"/>
    <w:rsid w:val="00065044"/>
    <w:rsid w:val="000669F8"/>
    <w:rsid w:val="00077CBC"/>
    <w:rsid w:val="000A023D"/>
    <w:rsid w:val="000D2C92"/>
    <w:rsid w:val="000D6A0B"/>
    <w:rsid w:val="000E7087"/>
    <w:rsid w:val="001001A8"/>
    <w:rsid w:val="00115D9A"/>
    <w:rsid w:val="0012060F"/>
    <w:rsid w:val="00121B4C"/>
    <w:rsid w:val="00123786"/>
    <w:rsid w:val="00137FCD"/>
    <w:rsid w:val="00154F67"/>
    <w:rsid w:val="001568A7"/>
    <w:rsid w:val="001A3A95"/>
    <w:rsid w:val="001B5999"/>
    <w:rsid w:val="001E06AD"/>
    <w:rsid w:val="001E24BE"/>
    <w:rsid w:val="0022752C"/>
    <w:rsid w:val="002316B8"/>
    <w:rsid w:val="00271718"/>
    <w:rsid w:val="00282A7F"/>
    <w:rsid w:val="002B4303"/>
    <w:rsid w:val="002B5F30"/>
    <w:rsid w:val="002C7BB4"/>
    <w:rsid w:val="002E209A"/>
    <w:rsid w:val="00310353"/>
    <w:rsid w:val="00334B58"/>
    <w:rsid w:val="00337D5F"/>
    <w:rsid w:val="003655DF"/>
    <w:rsid w:val="0037599A"/>
    <w:rsid w:val="0037723D"/>
    <w:rsid w:val="00392D4C"/>
    <w:rsid w:val="003A3779"/>
    <w:rsid w:val="003D021A"/>
    <w:rsid w:val="003F43E5"/>
    <w:rsid w:val="0041756C"/>
    <w:rsid w:val="00421CD9"/>
    <w:rsid w:val="00442A64"/>
    <w:rsid w:val="004432A9"/>
    <w:rsid w:val="00460074"/>
    <w:rsid w:val="00466EE5"/>
    <w:rsid w:val="00492A72"/>
    <w:rsid w:val="004A01E1"/>
    <w:rsid w:val="004A1420"/>
    <w:rsid w:val="004A392B"/>
    <w:rsid w:val="004B1491"/>
    <w:rsid w:val="004B75C3"/>
    <w:rsid w:val="004D5774"/>
    <w:rsid w:val="004D7AC2"/>
    <w:rsid w:val="004E0F1F"/>
    <w:rsid w:val="004F6F3E"/>
    <w:rsid w:val="00501AFC"/>
    <w:rsid w:val="00501E0C"/>
    <w:rsid w:val="00506CED"/>
    <w:rsid w:val="005107BA"/>
    <w:rsid w:val="0051291E"/>
    <w:rsid w:val="005204BD"/>
    <w:rsid w:val="00531744"/>
    <w:rsid w:val="005549A8"/>
    <w:rsid w:val="00581F9E"/>
    <w:rsid w:val="005B10E7"/>
    <w:rsid w:val="005D3900"/>
    <w:rsid w:val="0064501B"/>
    <w:rsid w:val="0066793F"/>
    <w:rsid w:val="00667C76"/>
    <w:rsid w:val="00677AE4"/>
    <w:rsid w:val="00680904"/>
    <w:rsid w:val="00690A33"/>
    <w:rsid w:val="00691996"/>
    <w:rsid w:val="006A3ADC"/>
    <w:rsid w:val="006B5C9B"/>
    <w:rsid w:val="006D54EC"/>
    <w:rsid w:val="00700DF7"/>
    <w:rsid w:val="00704C2E"/>
    <w:rsid w:val="007257F3"/>
    <w:rsid w:val="00773249"/>
    <w:rsid w:val="007762C4"/>
    <w:rsid w:val="00796385"/>
    <w:rsid w:val="007A1256"/>
    <w:rsid w:val="007A213B"/>
    <w:rsid w:val="007A7AC0"/>
    <w:rsid w:val="00802216"/>
    <w:rsid w:val="00816AF3"/>
    <w:rsid w:val="008206AF"/>
    <w:rsid w:val="00824E43"/>
    <w:rsid w:val="00837094"/>
    <w:rsid w:val="008A42F7"/>
    <w:rsid w:val="008A603F"/>
    <w:rsid w:val="008A69A7"/>
    <w:rsid w:val="008B3D12"/>
    <w:rsid w:val="0091730C"/>
    <w:rsid w:val="00924F95"/>
    <w:rsid w:val="00975EB9"/>
    <w:rsid w:val="009A5312"/>
    <w:rsid w:val="009B1C4D"/>
    <w:rsid w:val="009C6B96"/>
    <w:rsid w:val="00A64213"/>
    <w:rsid w:val="00A671F1"/>
    <w:rsid w:val="00AA2082"/>
    <w:rsid w:val="00AC0A89"/>
    <w:rsid w:val="00B01D23"/>
    <w:rsid w:val="00B45A76"/>
    <w:rsid w:val="00B74720"/>
    <w:rsid w:val="00BA1BA0"/>
    <w:rsid w:val="00BB20AA"/>
    <w:rsid w:val="00BB436F"/>
    <w:rsid w:val="00BC6E05"/>
    <w:rsid w:val="00BD2C57"/>
    <w:rsid w:val="00BD3B49"/>
    <w:rsid w:val="00C43583"/>
    <w:rsid w:val="00C620B2"/>
    <w:rsid w:val="00C704B9"/>
    <w:rsid w:val="00C755FF"/>
    <w:rsid w:val="00C82345"/>
    <w:rsid w:val="00CA1602"/>
    <w:rsid w:val="00CC410D"/>
    <w:rsid w:val="00CF2EAE"/>
    <w:rsid w:val="00D00F0D"/>
    <w:rsid w:val="00D12D46"/>
    <w:rsid w:val="00D22B9F"/>
    <w:rsid w:val="00D32470"/>
    <w:rsid w:val="00DA45D4"/>
    <w:rsid w:val="00DA4B40"/>
    <w:rsid w:val="00DA50BF"/>
    <w:rsid w:val="00DA5813"/>
    <w:rsid w:val="00DB1F9B"/>
    <w:rsid w:val="00DB2B92"/>
    <w:rsid w:val="00E11D26"/>
    <w:rsid w:val="00E13AEC"/>
    <w:rsid w:val="00E203BF"/>
    <w:rsid w:val="00E54F98"/>
    <w:rsid w:val="00E9612E"/>
    <w:rsid w:val="00EB69E1"/>
    <w:rsid w:val="00EF00D7"/>
    <w:rsid w:val="00EF6779"/>
    <w:rsid w:val="00F00FF6"/>
    <w:rsid w:val="00F10EDF"/>
    <w:rsid w:val="00F2049C"/>
    <w:rsid w:val="00F37BC2"/>
    <w:rsid w:val="00F60E40"/>
    <w:rsid w:val="00FA75A1"/>
    <w:rsid w:val="00FD4068"/>
    <w:rsid w:val="00FF368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4720"/>
    <w:rPr>
      <w:sz w:val="24"/>
      <w:szCs w:val="24"/>
    </w:rPr>
  </w:style>
  <w:style w:type="character" w:default="1" w:styleId="Fontdeparagrafimplic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FrListare">
    <w:name w:val="No List"/>
    <w:semiHidden/>
  </w:style>
  <w:style w:type="paragraph" w:styleId="Listparagraf">
    <w:name w:val="List Paragraph"/>
    <w:basedOn w:val="Normal"/>
    <w:uiPriority w:val="34"/>
    <w:qFormat/>
    <w:rsid w:val="00B74720"/>
    <w:pPr>
      <w:ind w:left="720"/>
      <w:contextualSpacing/>
    </w:pPr>
    <w:rPr>
      <w:lang w:val="en-US" w:eastAsia="en-US"/>
    </w:rPr>
  </w:style>
  <w:style w:type="paragraph" w:customStyle="1" w:styleId="ttitlu">
    <w:name w:val="ttitlu"/>
    <w:basedOn w:val="Normal"/>
    <w:rsid w:val="00B74720"/>
    <w:pPr>
      <w:spacing w:before="100" w:beforeAutospacing="1" w:after="100" w:afterAutospacing="1"/>
    </w:pPr>
    <w:rPr>
      <w:rFonts w:ascii="Verdana" w:hAnsi="Verdana"/>
      <w:b/>
      <w:bCs/>
      <w:color w:val="333399"/>
      <w:sz w:val="21"/>
      <w:szCs w:val="21"/>
    </w:rPr>
  </w:style>
  <w:style w:type="paragraph" w:styleId="Subsol">
    <w:name w:val="footer"/>
    <w:basedOn w:val="Normal"/>
    <w:rsid w:val="003D021A"/>
    <w:pPr>
      <w:tabs>
        <w:tab w:val="center" w:pos="4536"/>
        <w:tab w:val="right" w:pos="9072"/>
      </w:tabs>
    </w:pPr>
  </w:style>
  <w:style w:type="character" w:styleId="Numrdepagin">
    <w:name w:val="page number"/>
    <w:basedOn w:val="Fontdeparagrafimplicit"/>
    <w:rsid w:val="003D021A"/>
  </w:style>
  <w:style w:type="character" w:customStyle="1" w:styleId="do1">
    <w:name w:val="do1"/>
    <w:basedOn w:val="Fontdeparagrafimplicit"/>
    <w:rsid w:val="004D5774"/>
    <w:rPr>
      <w:b/>
      <w:bCs/>
      <w:sz w:val="26"/>
      <w:szCs w:val="26"/>
    </w:rPr>
  </w:style>
  <w:style w:type="character" w:customStyle="1" w:styleId="ar1">
    <w:name w:val="ar1"/>
    <w:basedOn w:val="Fontdeparagrafimplicit"/>
    <w:rsid w:val="004D5774"/>
    <w:rPr>
      <w:b/>
      <w:bCs/>
      <w:color w:val="0000AF"/>
      <w:sz w:val="22"/>
      <w:szCs w:val="22"/>
    </w:rPr>
  </w:style>
  <w:style w:type="character" w:customStyle="1" w:styleId="al1">
    <w:name w:val="al1"/>
    <w:basedOn w:val="Fontdeparagrafimplicit"/>
    <w:rsid w:val="004D5774"/>
    <w:rPr>
      <w:b/>
      <w:bCs/>
      <w:color w:val="008F00"/>
    </w:rPr>
  </w:style>
  <w:style w:type="character" w:customStyle="1" w:styleId="tal1">
    <w:name w:val="tal1"/>
    <w:basedOn w:val="Fontdeparagrafimplicit"/>
    <w:rsid w:val="004D5774"/>
  </w:style>
  <w:style w:type="character" w:customStyle="1" w:styleId="tar1">
    <w:name w:val="tar1"/>
    <w:basedOn w:val="Fontdeparagrafimplicit"/>
    <w:rsid w:val="004D5774"/>
    <w:rPr>
      <w:b/>
      <w:bCs/>
      <w:sz w:val="22"/>
      <w:szCs w:val="22"/>
    </w:rPr>
  </w:style>
  <w:style w:type="character" w:customStyle="1" w:styleId="li1">
    <w:name w:val="li1"/>
    <w:basedOn w:val="Fontdeparagrafimplicit"/>
    <w:rsid w:val="004D5774"/>
    <w:rPr>
      <w:b/>
      <w:bCs/>
      <w:color w:val="8F0000"/>
    </w:rPr>
  </w:style>
  <w:style w:type="character" w:customStyle="1" w:styleId="tli1">
    <w:name w:val="tli1"/>
    <w:basedOn w:val="Fontdeparagrafimplicit"/>
    <w:rsid w:val="004D5774"/>
  </w:style>
  <w:style w:type="character" w:styleId="Hyperlink">
    <w:name w:val="Hyperlink"/>
    <w:basedOn w:val="Fontdeparagrafimplicit"/>
    <w:rsid w:val="004D5774"/>
    <w:rPr>
      <w:b/>
      <w:bCs/>
      <w:color w:val="333399"/>
      <w:u w:val="single"/>
    </w:rPr>
  </w:style>
  <w:style w:type="character" w:customStyle="1" w:styleId="lia1">
    <w:name w:val="li_a1"/>
    <w:basedOn w:val="Fontdeparagrafimplicit"/>
    <w:rsid w:val="004D5774"/>
    <w:rPr>
      <w:b/>
      <w:bCs/>
      <w:strike/>
      <w:color w:val="DC143C"/>
    </w:rPr>
  </w:style>
  <w:style w:type="character" w:customStyle="1" w:styleId="tlia1">
    <w:name w:val="tli_a1"/>
    <w:basedOn w:val="Fontdeparagrafimplicit"/>
    <w:rsid w:val="004D5774"/>
    <w:rPr>
      <w:strike/>
      <w:color w:val="DC143C"/>
    </w:rPr>
  </w:style>
  <w:style w:type="character" w:customStyle="1" w:styleId="tpa1">
    <w:name w:val="tpa1"/>
    <w:basedOn w:val="Fontdeparagrafimplicit"/>
    <w:rsid w:val="00F37BC2"/>
  </w:style>
  <w:style w:type="paragraph" w:styleId="TextnBalon">
    <w:name w:val="Balloon Text"/>
    <w:basedOn w:val="Normal"/>
    <w:link w:val="TextnBalonCaracter"/>
    <w:rsid w:val="00581F9E"/>
    <w:rPr>
      <w:rFonts w:ascii="Tahoma" w:hAnsi="Tahoma" w:cs="Tahoma"/>
      <w:sz w:val="16"/>
      <w:szCs w:val="16"/>
    </w:rPr>
  </w:style>
  <w:style w:type="character" w:customStyle="1" w:styleId="TextnBalonCaracter">
    <w:name w:val="Text în Balon Caracter"/>
    <w:basedOn w:val="Fontdeparagrafimplicit"/>
    <w:link w:val="TextnBalon"/>
    <w:rsid w:val="00581F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95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enat.ro/Legis/Lista.aspx?cod=16934" TargetMode="External"/><Relationship Id="rId4" Type="http://schemas.openxmlformats.org/officeDocument/2006/relationships/settings" Target="settings.xml"/><Relationship Id="rId9" Type="http://schemas.openxmlformats.org/officeDocument/2006/relationships/image" Target="http://10.10.143.103/pagini/prima%20pagina/intranet/steme/stema_senat_mijl.jpg"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D1554D-F07B-48CF-97CA-6DF9C9BBE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443</Words>
  <Characters>2573</Characters>
  <Application>Microsoft Office Word</Application>
  <DocSecurity>0</DocSecurity>
  <Lines>21</Lines>
  <Paragraphs>6</Paragraphs>
  <ScaleCrop>false</ScaleCrop>
  <HeadingPairs>
    <vt:vector size="2" baseType="variant">
      <vt:variant>
        <vt:lpstr>Titlu</vt:lpstr>
      </vt:variant>
      <vt:variant>
        <vt:i4>1</vt:i4>
      </vt:variant>
    </vt:vector>
  </HeadingPairs>
  <TitlesOfParts>
    <vt:vector size="1" baseType="lpstr">
      <vt:lpstr> </vt:lpstr>
    </vt:vector>
  </TitlesOfParts>
  <Company/>
  <LinksUpToDate>false</LinksUpToDate>
  <CharactersWithSpaces>3010</CharactersWithSpaces>
  <SharedDoc>false</SharedDoc>
  <HLinks>
    <vt:vector size="6" baseType="variant">
      <vt:variant>
        <vt:i4>2359404</vt:i4>
      </vt:variant>
      <vt:variant>
        <vt:i4>2284</vt:i4>
      </vt:variant>
      <vt:variant>
        <vt:i4>1025</vt:i4>
      </vt:variant>
      <vt:variant>
        <vt:i4>1</vt:i4>
      </vt:variant>
      <vt:variant>
        <vt:lpwstr>http://10.10.143.103/pagini/prima%20pagina/intranet/steme/stema_senat_mijl.jpg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nedelcu.georgeta</dc:creator>
  <cp:lastModifiedBy>leggis2</cp:lastModifiedBy>
  <cp:revision>7</cp:revision>
  <cp:lastPrinted>2012-04-27T08:43:00Z</cp:lastPrinted>
  <dcterms:created xsi:type="dcterms:W3CDTF">2013-02-20T11:03:00Z</dcterms:created>
  <dcterms:modified xsi:type="dcterms:W3CDTF">2013-02-20T11:50:00Z</dcterms:modified>
</cp:coreProperties>
</file>